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16" w:rsidRPr="00990E16" w:rsidRDefault="00990E16" w:rsidP="00990E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0E16">
        <w:rPr>
          <w:rFonts w:ascii="Times New Roman" w:hAnsi="Times New Roman" w:cs="Times New Roman"/>
          <w:sz w:val="28"/>
          <w:szCs w:val="28"/>
        </w:rPr>
        <w:t>УТВЕРЖДАЮ</w:t>
      </w:r>
    </w:p>
    <w:p w:rsidR="00990E16" w:rsidRPr="00990E16" w:rsidRDefault="00990E16" w:rsidP="00990E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0E16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990E16" w:rsidRPr="00990E16" w:rsidRDefault="00990E16" w:rsidP="00990E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0E16">
        <w:rPr>
          <w:rFonts w:ascii="Times New Roman" w:hAnsi="Times New Roman" w:cs="Times New Roman"/>
          <w:sz w:val="28"/>
          <w:szCs w:val="28"/>
        </w:rPr>
        <w:t>«ЦРР д/с №1 «</w:t>
      </w:r>
      <w:proofErr w:type="spellStart"/>
      <w:r w:rsidRPr="00990E16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Pr="00990E16">
        <w:rPr>
          <w:rFonts w:ascii="Times New Roman" w:hAnsi="Times New Roman" w:cs="Times New Roman"/>
          <w:sz w:val="28"/>
          <w:szCs w:val="28"/>
        </w:rPr>
        <w:t>»</w:t>
      </w:r>
    </w:p>
    <w:p w:rsidR="00990E16" w:rsidRPr="00990E16" w:rsidRDefault="00990E16" w:rsidP="00990E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0E16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Pr="00990E16">
        <w:rPr>
          <w:rFonts w:ascii="Times New Roman" w:hAnsi="Times New Roman" w:cs="Times New Roman"/>
          <w:sz w:val="28"/>
          <w:szCs w:val="28"/>
        </w:rPr>
        <w:t>Бадртдинова</w:t>
      </w:r>
      <w:proofErr w:type="spellEnd"/>
      <w:r w:rsidRPr="00990E16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762D39" w:rsidRPr="00990E16" w:rsidRDefault="00762D39" w:rsidP="00762D39">
      <w:pPr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rPr>
          <w:rFonts w:ascii="Times New Roman" w:hAnsi="Times New Roman" w:cs="Times New Roman"/>
          <w:sz w:val="28"/>
          <w:szCs w:val="28"/>
        </w:rPr>
      </w:pPr>
    </w:p>
    <w:p w:rsidR="00990E16" w:rsidRDefault="00990E16" w:rsidP="00762D39">
      <w:pPr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D39" w:rsidRPr="00342870" w:rsidRDefault="00762D39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2870">
        <w:rPr>
          <w:rFonts w:ascii="Times New Roman" w:hAnsi="Times New Roman" w:cs="Times New Roman"/>
          <w:b/>
          <w:sz w:val="28"/>
          <w:szCs w:val="28"/>
        </w:rPr>
        <w:t>ДИАГНОСТИЧЕСКИЙ МАТЕРИАЛ</w:t>
      </w:r>
    </w:p>
    <w:p w:rsidR="00762D39" w:rsidRPr="00342870" w:rsidRDefault="00762D39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870">
        <w:rPr>
          <w:rFonts w:ascii="Times New Roman" w:hAnsi="Times New Roman" w:cs="Times New Roman"/>
          <w:b/>
          <w:sz w:val="28"/>
          <w:szCs w:val="28"/>
        </w:rPr>
        <w:t>по основам безопасности дорожного движения</w:t>
      </w:r>
    </w:p>
    <w:p w:rsidR="00762D39" w:rsidRPr="00342870" w:rsidRDefault="00762D39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870">
        <w:rPr>
          <w:rFonts w:ascii="Times New Roman" w:hAnsi="Times New Roman" w:cs="Times New Roman"/>
          <w:b/>
          <w:sz w:val="28"/>
          <w:szCs w:val="28"/>
        </w:rPr>
        <w:t>для педагогических работников</w:t>
      </w:r>
    </w:p>
    <w:p w:rsidR="00342870" w:rsidRPr="00342870" w:rsidRDefault="00342870" w:rsidP="00342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870">
        <w:rPr>
          <w:rFonts w:ascii="Times New Roman" w:hAnsi="Times New Roman" w:cs="Times New Roman"/>
          <w:b/>
          <w:sz w:val="28"/>
          <w:szCs w:val="28"/>
        </w:rPr>
        <w:t>МБДОУ «Центр развития ребенка</w:t>
      </w:r>
      <w:r w:rsidRPr="00342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2870">
        <w:rPr>
          <w:rFonts w:ascii="Times New Roman" w:hAnsi="Times New Roman" w:cs="Times New Roman"/>
          <w:b/>
          <w:sz w:val="28"/>
          <w:szCs w:val="28"/>
        </w:rPr>
        <w:t>– де</w:t>
      </w:r>
      <w:r w:rsidRPr="00342870">
        <w:rPr>
          <w:rFonts w:ascii="Times New Roman" w:hAnsi="Times New Roman" w:cs="Times New Roman"/>
          <w:b/>
          <w:sz w:val="28"/>
          <w:szCs w:val="28"/>
        </w:rPr>
        <w:t>т</w:t>
      </w:r>
      <w:r w:rsidRPr="00342870">
        <w:rPr>
          <w:rFonts w:ascii="Times New Roman" w:hAnsi="Times New Roman" w:cs="Times New Roman"/>
          <w:b/>
          <w:sz w:val="28"/>
          <w:szCs w:val="28"/>
        </w:rPr>
        <w:t>ский сад №1 «</w:t>
      </w:r>
      <w:proofErr w:type="spellStart"/>
      <w:r w:rsidRPr="00342870">
        <w:rPr>
          <w:rFonts w:ascii="Times New Roman" w:hAnsi="Times New Roman" w:cs="Times New Roman"/>
          <w:b/>
          <w:sz w:val="28"/>
          <w:szCs w:val="28"/>
        </w:rPr>
        <w:t>Бэлэкэч</w:t>
      </w:r>
      <w:proofErr w:type="spellEnd"/>
      <w:r w:rsidRPr="00342870">
        <w:rPr>
          <w:rFonts w:ascii="Times New Roman" w:hAnsi="Times New Roman" w:cs="Times New Roman"/>
          <w:b/>
          <w:sz w:val="28"/>
          <w:szCs w:val="28"/>
        </w:rPr>
        <w:t>»</w:t>
      </w:r>
    </w:p>
    <w:p w:rsidR="00762D39" w:rsidRPr="00342870" w:rsidRDefault="00762D39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62D39" w:rsidRDefault="00762D39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D39" w:rsidRDefault="00762D39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Pr="00762D39" w:rsidRDefault="001D56CA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старший воспитатель</w:t>
      </w: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«Центр развития ребенка </w:t>
      </w: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Ахатовна</w:t>
      </w: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62D39" w:rsidRPr="00762D39" w:rsidRDefault="001D56CA" w:rsidP="001D56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D39" w:rsidRPr="00762D39" w:rsidRDefault="001D56CA" w:rsidP="001D5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</w:t>
      </w:r>
      <w:r w:rsidR="00762D39" w:rsidRPr="00762D39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Pr="00762D39" w:rsidRDefault="00762D39" w:rsidP="00762D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3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6CA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1 Пояснительная записка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2 Требования к процедуре проведения стартовой диагностики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3 Обработка результатов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4 Приложения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1. БЛОК № 1: «Нормативно-правовая основа обеспечения БДД»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2. БЛОК № 2: «Пешеход в дорожном движении»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3. БЛОК № 3: «Пассажир (пешеход) в дорожном движении»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4. БЛОК № 4: «Средства регулирования дорожного движения»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5. БЛОК № 5: «Водитель в дорожном движении»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Приложение 6. АНКЕТА для </w:t>
      </w:r>
      <w:r>
        <w:rPr>
          <w:rFonts w:ascii="Times New Roman" w:hAnsi="Times New Roman" w:cs="Times New Roman"/>
          <w:sz w:val="28"/>
          <w:szCs w:val="28"/>
        </w:rPr>
        <w:t>педагога МБДОУ «ЦРР д/с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Приложение 7. Бланк ответов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56CA">
        <w:rPr>
          <w:rFonts w:ascii="Times New Roman" w:hAnsi="Times New Roman" w:cs="Times New Roman"/>
          <w:sz w:val="28"/>
          <w:szCs w:val="28"/>
        </w:rPr>
        <w:t>8</w:t>
      </w:r>
      <w:r w:rsidRPr="00762D39">
        <w:rPr>
          <w:rFonts w:ascii="Times New Roman" w:hAnsi="Times New Roman" w:cs="Times New Roman"/>
          <w:sz w:val="28"/>
          <w:szCs w:val="28"/>
        </w:rPr>
        <w:t xml:space="preserve">. СВОДНЫЕ ПОКАЗАТЕЛИ диагностики уровня знаний </w:t>
      </w:r>
      <w:proofErr w:type="gramStart"/>
      <w:r w:rsidRPr="00762D3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62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D39" w:rsidRP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основам безопасности дорожного движения </w:t>
      </w:r>
      <w:r>
        <w:rPr>
          <w:rFonts w:ascii="Times New Roman" w:hAnsi="Times New Roman" w:cs="Times New Roman"/>
          <w:sz w:val="28"/>
          <w:szCs w:val="28"/>
        </w:rPr>
        <w:t>педагога МБДОУ «ЦРР д/с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B6EA3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Default="00762D39" w:rsidP="0076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D39" w:rsidRPr="00762D39" w:rsidRDefault="00762D39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Дорожное движение наиболее сложный и требующий внимания аспект окружающей среды, с которым ежедневно сталкивается ребенок. В результате физиологического и психологического развития ребенка его поведение менее предсказуемо и существенно отличается от поведения взрослого. Ответственность взрослых за обеспечение безопасности дорожного движения определена в Конвенции о правах ребенка, в которой содержится четко выраженный призыв к взрослым и различным учреждениям «… нести ответственность за благополучие детей». Такая задача предполагает и защиту детей от нарушений правил дорожного движения. </w:t>
      </w:r>
      <w:proofErr w:type="gramStart"/>
      <w:r w:rsidRPr="00762D39">
        <w:rPr>
          <w:rFonts w:ascii="Times New Roman" w:hAnsi="Times New Roman" w:cs="Times New Roman"/>
          <w:sz w:val="28"/>
          <w:szCs w:val="28"/>
        </w:rPr>
        <w:t>В соответствии со ст. 29, ФЗ РФ «О безопасности дорожного движения» (10 декабря 1995 г .N 196-ФЗ) «…обучение граждан правилам безопасного поведения на дорогах проводится в дошкольных, общеобразовательных, специальных образовательных учреждениях…», «…в соответствии с типовыми программами и методическими рекомендациями, разрабатываемыми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</w:t>
      </w:r>
      <w:proofErr w:type="gramEnd"/>
      <w:r w:rsidRPr="00762D39">
        <w:rPr>
          <w:rFonts w:ascii="Times New Roman" w:hAnsi="Times New Roman" w:cs="Times New Roman"/>
          <w:sz w:val="28"/>
          <w:szCs w:val="28"/>
        </w:rPr>
        <w:t xml:space="preserve"> Положения об обязательном обучении граждан правилам безопасного поведения на дорогах включаются в соответствующие федеральные государственные образовательные стандарты» (в ред. Федерального закона от 01.12.2007 N 309-ФЗ). Кроме того именно: «… настоящий ФЗ определяет правовые основы обеспечения безопасности дорожного движения на территории Российской Федерации. Задачами настоящего Федерального закона являются: охрана жизни, здоровья и имущества граждан, защита их прав и законных </w:t>
      </w:r>
    </w:p>
    <w:p w:rsidR="00762D39" w:rsidRPr="00762D39" w:rsidRDefault="00762D39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2D39">
        <w:rPr>
          <w:rFonts w:ascii="Times New Roman" w:hAnsi="Times New Roman" w:cs="Times New Roman"/>
          <w:sz w:val="28"/>
          <w:szCs w:val="28"/>
        </w:rPr>
        <w:t>интересов, а также защита интересов общества и государства путем предупреждения дорожно-транспортных происшествий, снижения тяжести их последствий».4В соответствии с распоряжением Правительства Российской Федерации от 07 сентября 2010 года № 1507-р «О плане действий по модернизации общего образования на 2011-2015 годы» определен порядок поэтапного введения федерального государственного образовательного стандарта нового поколения (ФГОС) на всех ступенях общеобразовательных учреждений до 2015 года.</w:t>
      </w:r>
      <w:proofErr w:type="gramEnd"/>
    </w:p>
    <w:p w:rsidR="00762D39" w:rsidRDefault="00762D39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Новый этап в российской системе образования ставит и новые задачи перед образованием РФ, предъявляя принципиально новые требования к подготовке педагогических кадров. «Современный педагог, способный обеспечить гибкое индивидуально-ориентированное обучение и воспитание, формирование компетенций, необходимых для инновационного развития страны, способный развивать креативные способности учащихся и научить одному из центральных умений – «умению учиться самостоятельно», сам должен владеть принципиально иными (по сравнению с традиционными) средствами организации учебно-воспитательного процесса». </w:t>
      </w:r>
    </w:p>
    <w:p w:rsidR="00762D39" w:rsidRPr="00762D39" w:rsidRDefault="00762D39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ФГОС общего образования </w:t>
      </w:r>
      <w:proofErr w:type="gramStart"/>
      <w:r w:rsidRPr="00762D39">
        <w:rPr>
          <w:rFonts w:ascii="Times New Roman" w:hAnsi="Times New Roman" w:cs="Times New Roman"/>
          <w:sz w:val="28"/>
          <w:szCs w:val="28"/>
        </w:rPr>
        <w:t>ориентирован</w:t>
      </w:r>
      <w:proofErr w:type="gramEnd"/>
      <w:r w:rsidRPr="00762D39">
        <w:rPr>
          <w:rFonts w:ascii="Times New Roman" w:hAnsi="Times New Roman" w:cs="Times New Roman"/>
          <w:sz w:val="28"/>
          <w:szCs w:val="28"/>
        </w:rPr>
        <w:t xml:space="preserve"> на объективную оценку эффективности образовательного процесса. В качестве основных образовательных результатов новый стандарт выделяет следующие компетенции: предметные, </w:t>
      </w:r>
      <w:proofErr w:type="spellStart"/>
      <w:r w:rsidRPr="00762D3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62D39">
        <w:rPr>
          <w:rFonts w:ascii="Times New Roman" w:hAnsi="Times New Roman" w:cs="Times New Roman"/>
          <w:sz w:val="28"/>
          <w:szCs w:val="28"/>
        </w:rPr>
        <w:t xml:space="preserve"> и </w:t>
      </w:r>
      <w:r w:rsidRPr="00762D39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личностные, для которых разрабатываются основанные на научной психологии технологии их формирования и оценки. </w:t>
      </w:r>
    </w:p>
    <w:p w:rsidR="00762D39" w:rsidRPr="00762D39" w:rsidRDefault="00762D39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 xml:space="preserve">Для измерения </w:t>
      </w:r>
      <w:proofErr w:type="spellStart"/>
      <w:r w:rsidRPr="00762D3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62D39">
        <w:rPr>
          <w:rFonts w:ascii="Times New Roman" w:hAnsi="Times New Roman" w:cs="Times New Roman"/>
          <w:sz w:val="28"/>
          <w:szCs w:val="28"/>
        </w:rPr>
        <w:t xml:space="preserve"> компетенций и личностных каче</w:t>
      </w:r>
      <w:proofErr w:type="gramStart"/>
      <w:r w:rsidRPr="00762D39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D3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762D39">
        <w:rPr>
          <w:rFonts w:ascii="Times New Roman" w:hAnsi="Times New Roman" w:cs="Times New Roman"/>
          <w:sz w:val="28"/>
          <w:szCs w:val="28"/>
        </w:rPr>
        <w:t>едполагается создание национальной системы диагностики результатов образовательного процесса.</w:t>
      </w:r>
    </w:p>
    <w:p w:rsidR="00762D39" w:rsidRPr="00762D39" w:rsidRDefault="00762D39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39">
        <w:rPr>
          <w:rFonts w:ascii="Times New Roman" w:hAnsi="Times New Roman" w:cs="Times New Roman"/>
          <w:sz w:val="28"/>
          <w:szCs w:val="28"/>
        </w:rPr>
        <w:t>Педагогическая компетентность – вот то зерно, которое способно обеспечить гибкое индивидуально-ориентированное обучение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762D39">
        <w:rPr>
          <w:rFonts w:ascii="Times New Roman" w:hAnsi="Times New Roman" w:cs="Times New Roman"/>
          <w:sz w:val="28"/>
          <w:szCs w:val="28"/>
        </w:rPr>
        <w:t xml:space="preserve">, при этом демонстрируя уровень готовности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762D39">
        <w:rPr>
          <w:rFonts w:ascii="Times New Roman" w:hAnsi="Times New Roman" w:cs="Times New Roman"/>
          <w:sz w:val="28"/>
          <w:szCs w:val="28"/>
        </w:rPr>
        <w:t xml:space="preserve"> к обучению детей в.т.ч. и основам безопасности дорожного движения. При этом нельзя забывать, что каждый педагог, будучи взрослым участником дорожного движения, обязан владеть теоретическими знаниями и практическими навыками безопасного поведения в условиях улично-дорожной сети.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Цель диагностики:</w:t>
      </w:r>
      <w:r w:rsidRPr="00F210C1">
        <w:rPr>
          <w:rFonts w:ascii="Times New Roman" w:hAnsi="Times New Roman" w:cs="Times New Roman"/>
          <w:sz w:val="28"/>
          <w:szCs w:val="28"/>
        </w:rPr>
        <w:t xml:space="preserve"> совершенствование системы подготовки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 w:rsidRPr="00F210C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210C1">
        <w:rPr>
          <w:rFonts w:ascii="Times New Roman" w:hAnsi="Times New Roman" w:cs="Times New Roman"/>
          <w:sz w:val="28"/>
          <w:szCs w:val="28"/>
        </w:rPr>
        <w:t xml:space="preserve"> по основам безопасности дорожного движения. </w:t>
      </w: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Задачи диагностики: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  </w:t>
      </w:r>
      <w:r w:rsidRPr="00F210C1">
        <w:rPr>
          <w:rFonts w:ascii="Times New Roman" w:hAnsi="Times New Roman" w:cs="Times New Roman"/>
          <w:sz w:val="28"/>
          <w:szCs w:val="28"/>
        </w:rPr>
        <w:t xml:space="preserve">изучить уровень компетентности педагогических работников 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по основам безопасности дорожного движения;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10C1">
        <w:rPr>
          <w:rFonts w:ascii="Times New Roman" w:hAnsi="Times New Roman" w:cs="Times New Roman"/>
          <w:sz w:val="28"/>
          <w:szCs w:val="28"/>
        </w:rPr>
        <w:t xml:space="preserve">проанализировать запрос </w:t>
      </w:r>
      <w:r>
        <w:rPr>
          <w:rFonts w:ascii="Times New Roman" w:hAnsi="Times New Roman" w:cs="Times New Roman"/>
          <w:sz w:val="28"/>
          <w:szCs w:val="28"/>
        </w:rPr>
        <w:t>дошкольного учреждения</w:t>
      </w:r>
      <w:r w:rsidRPr="00F210C1">
        <w:rPr>
          <w:rFonts w:ascii="Times New Roman" w:hAnsi="Times New Roman" w:cs="Times New Roman"/>
          <w:sz w:val="28"/>
          <w:szCs w:val="28"/>
        </w:rPr>
        <w:t xml:space="preserve"> на внедрение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0C1">
        <w:rPr>
          <w:rFonts w:ascii="Times New Roman" w:hAnsi="Times New Roman" w:cs="Times New Roman"/>
          <w:sz w:val="28"/>
          <w:szCs w:val="28"/>
        </w:rPr>
        <w:t>новых образовательных программ, современных образовательных технологий, в процесс обучения школьников Правилам дорожного движения;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F210C1">
        <w:rPr>
          <w:rFonts w:ascii="Times New Roman" w:hAnsi="Times New Roman" w:cs="Times New Roman"/>
          <w:sz w:val="28"/>
          <w:szCs w:val="28"/>
        </w:rPr>
        <w:t xml:space="preserve">оказать методическую помощь педагогическим работникам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по </w:t>
      </w:r>
      <w:proofErr w:type="gramStart"/>
      <w:r w:rsidRPr="00F210C1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 w:rsidRPr="00F21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направлению.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Категория участников: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групп, инструктор по физической культуре, воспитатель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деятельности, педагог – психолог, воспитатель по обучению детей татарскому языку.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10C1">
        <w:rPr>
          <w:rFonts w:ascii="Times New Roman" w:hAnsi="Times New Roman" w:cs="Times New Roman"/>
          <w:b/>
          <w:sz w:val="28"/>
          <w:szCs w:val="28"/>
          <w:u w:val="single"/>
        </w:rPr>
        <w:t>Форма проведения: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процедура изучения уровня подготовки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и их </w:t>
      </w:r>
    </w:p>
    <w:p w:rsidR="00762D39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способности проводить занятия по Правилам дорожного движения с</w:t>
      </w:r>
      <w:r>
        <w:rPr>
          <w:rFonts w:ascii="Times New Roman" w:hAnsi="Times New Roman" w:cs="Times New Roman"/>
          <w:sz w:val="28"/>
          <w:szCs w:val="28"/>
        </w:rPr>
        <w:t xml:space="preserve"> детьми дошкольного возраста </w:t>
      </w:r>
      <w:r w:rsidRPr="00F210C1">
        <w:rPr>
          <w:rFonts w:ascii="Times New Roman" w:hAnsi="Times New Roman" w:cs="Times New Roman"/>
          <w:sz w:val="28"/>
          <w:szCs w:val="28"/>
        </w:rPr>
        <w:t>осуществляется в виде стартовой диагностики.</w:t>
      </w: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0C1" w:rsidRPr="00F210C1" w:rsidRDefault="00F210C1" w:rsidP="00F210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0C1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ПРОЦЕДУРЕ ПРОВЕДЕНИЯ ДИАГНОСТИКИ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Стартовая диагностика проводится на основе мониторинга общей готовности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осуществлять работу по предупреждению ДДТТ, обучать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Pr="00F210C1">
        <w:rPr>
          <w:rFonts w:ascii="Times New Roman" w:hAnsi="Times New Roman" w:cs="Times New Roman"/>
          <w:sz w:val="28"/>
          <w:szCs w:val="28"/>
        </w:rPr>
        <w:t xml:space="preserve"> Правилам дорожного движения, что позволит получить реальную картину предметной готовности педагогов проводить работу по данному направлению во внеурочной деятельности, в рамках реализации ФГОС.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Диагностический материал по «Основам безопасности дорожного движения (для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Pr="00F210C1">
        <w:rPr>
          <w:rFonts w:ascii="Times New Roman" w:hAnsi="Times New Roman" w:cs="Times New Roman"/>
          <w:sz w:val="28"/>
          <w:szCs w:val="28"/>
        </w:rPr>
        <w:t>)» разработан в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10C1">
        <w:rPr>
          <w:rFonts w:ascii="Times New Roman" w:hAnsi="Times New Roman" w:cs="Times New Roman"/>
          <w:sz w:val="28"/>
          <w:szCs w:val="28"/>
        </w:rPr>
        <w:t xml:space="preserve"> г. методической службой </w:t>
      </w:r>
      <w:r>
        <w:rPr>
          <w:rFonts w:ascii="Times New Roman" w:hAnsi="Times New Roman" w:cs="Times New Roman"/>
          <w:sz w:val="28"/>
          <w:szCs w:val="28"/>
        </w:rPr>
        <w:t>МБДОУ «ЦРР д/с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Диагностический материал включает в себя 100 вопросов (5 блоков по 20 вопросов) (приложение 1-5) на темы: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«Нормативно-правовая основа обеспечения безопасности дорожного 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движения» (БЛОК №1);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«Пешеход в дорожном движении» (БЛОК №2);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«Пассажир (пешеход) в дорожном движении» (БЛОК №3);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«Средства регулирования дорожного движения» (БЛОК №4);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«Водитель в дорожном движении» (БЛОК №5).</w:t>
      </w:r>
    </w:p>
    <w:p w:rsidR="00F210C1" w:rsidRPr="00F210C1" w:rsidRDefault="00F210C1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Диагностика проводится в заочной форме</w:t>
      </w:r>
      <w:r w:rsidR="00EB12CF">
        <w:rPr>
          <w:rFonts w:ascii="Times New Roman" w:hAnsi="Times New Roman" w:cs="Times New Roman"/>
          <w:sz w:val="28"/>
          <w:szCs w:val="28"/>
        </w:rPr>
        <w:t>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При проведении стартовой диагностики необходимо руководствоваться следующими рекомендациями: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1. Мониторинг проводится одновременно для всех </w:t>
      </w:r>
      <w:r w:rsidR="00EB12CF">
        <w:rPr>
          <w:rFonts w:ascii="Times New Roman" w:hAnsi="Times New Roman" w:cs="Times New Roman"/>
          <w:sz w:val="28"/>
          <w:szCs w:val="28"/>
        </w:rPr>
        <w:t>педагогов</w:t>
      </w:r>
      <w:r w:rsidRPr="00F210C1">
        <w:rPr>
          <w:rFonts w:ascii="Times New Roman" w:hAnsi="Times New Roman" w:cs="Times New Roman"/>
          <w:sz w:val="28"/>
          <w:szCs w:val="28"/>
        </w:rPr>
        <w:t xml:space="preserve">. Допускается проведение по ступеням обучения (группами). </w:t>
      </w:r>
    </w:p>
    <w:p w:rsidR="00F210C1" w:rsidRPr="00F210C1" w:rsidRDefault="00F210C1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 xml:space="preserve">2. Мониторинг проводится в присутствии руководителя </w:t>
      </w:r>
      <w:r w:rsidR="00EB12CF"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 xml:space="preserve">ОУ либо </w:t>
      </w:r>
      <w:r w:rsidR="00EB12CF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F210C1">
        <w:rPr>
          <w:rFonts w:ascii="Times New Roman" w:hAnsi="Times New Roman" w:cs="Times New Roman"/>
          <w:sz w:val="28"/>
          <w:szCs w:val="28"/>
        </w:rPr>
        <w:t xml:space="preserve"> на основании приказа по </w:t>
      </w:r>
      <w:r w:rsidR="00EB12CF">
        <w:rPr>
          <w:rFonts w:ascii="Times New Roman" w:hAnsi="Times New Roman" w:cs="Times New Roman"/>
          <w:sz w:val="28"/>
          <w:szCs w:val="28"/>
        </w:rPr>
        <w:t>Д</w:t>
      </w:r>
      <w:r w:rsidRPr="00F210C1">
        <w:rPr>
          <w:rFonts w:ascii="Times New Roman" w:hAnsi="Times New Roman" w:cs="Times New Roman"/>
          <w:sz w:val="28"/>
          <w:szCs w:val="28"/>
        </w:rPr>
        <w:t>ОУ.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3. Проведение мониторинга должно быть согласовано с режимом работы учреждения.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4. Диагностический материал используется в печатном виде. Перед началом обследования необходимо раздать бланки с заданиями и бланки ответов.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5. Во время мониторинга запрещается пользоваться какими-либо источниками информации.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6. Во время мониторинга анкетируемый может вернуться к не пройденным заданиям, либо отвечать по блокам в произвольном порядке, соблюдая очередность ответов в соответствии с бланком ответа, выбирая только один вариант ответа. Запрещается исправлять варианты ответов.</w:t>
      </w:r>
    </w:p>
    <w:p w:rsidR="00F210C1" w:rsidRP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7. По завершению диагностики, каждому анкетируемому предоставляется</w:t>
      </w:r>
      <w:r w:rsidR="00EB12CF">
        <w:rPr>
          <w:rFonts w:ascii="Times New Roman" w:hAnsi="Times New Roman" w:cs="Times New Roman"/>
          <w:sz w:val="28"/>
          <w:szCs w:val="28"/>
        </w:rPr>
        <w:t xml:space="preserve"> </w:t>
      </w:r>
      <w:r w:rsidRPr="00F210C1">
        <w:rPr>
          <w:rFonts w:ascii="Times New Roman" w:hAnsi="Times New Roman" w:cs="Times New Roman"/>
          <w:sz w:val="28"/>
          <w:szCs w:val="28"/>
        </w:rPr>
        <w:t xml:space="preserve">анкета для обратной связи. </w:t>
      </w:r>
    </w:p>
    <w:p w:rsidR="00F210C1" w:rsidRDefault="00F210C1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0C1">
        <w:rPr>
          <w:rFonts w:ascii="Times New Roman" w:hAnsi="Times New Roman" w:cs="Times New Roman"/>
          <w:sz w:val="28"/>
          <w:szCs w:val="28"/>
        </w:rPr>
        <w:t>Все, что необходимо для проведения диагностики должно быть подготовлено заранее. Важен не только конечный результат выполнения задания, но и психологический настрой педагогов.</w:t>
      </w:r>
    </w:p>
    <w:p w:rsidR="00EB12CF" w:rsidRPr="00EB12CF" w:rsidRDefault="00EB12CF" w:rsidP="00EB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ОБРАБОТКА РЕЗУЛЬТАТОВ ДИАГНОСТИКИ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Обработку результатов диагностики уровня знаний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EB12CF">
        <w:rPr>
          <w:rFonts w:ascii="Times New Roman" w:hAnsi="Times New Roman" w:cs="Times New Roman"/>
          <w:sz w:val="28"/>
          <w:szCs w:val="28"/>
        </w:rPr>
        <w:t xml:space="preserve"> по основам безопасности дорожного движения (ОБДД) организует и проводит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lastRenderedPageBreak/>
        <w:t xml:space="preserve">Сводные показатели диагностики уровня знаний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EB12CF">
        <w:rPr>
          <w:rFonts w:ascii="Times New Roman" w:hAnsi="Times New Roman" w:cs="Times New Roman"/>
          <w:sz w:val="28"/>
          <w:szCs w:val="28"/>
        </w:rPr>
        <w:t>по ОБДД фиксируются в таблице отдельно по каждому ОУ и по району в целом (приложения 9,10).</w:t>
      </w:r>
    </w:p>
    <w:p w:rsid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Диагностика считается пройденной, если процент качества знаний педагогов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не менее 50%.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менее 50 % – оценка «неудовлетворительно»;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50-65 % – оценка «удовлетворительно»;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66-85 % – оценка «хорошо»;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86-100 % – оценка «отлично»;</w:t>
      </w: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Сроки проведения диагностики: </w:t>
      </w: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EB12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EB12CF" w:rsidRPr="00EB12CF" w:rsidRDefault="00EB12CF" w:rsidP="00EB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EB12CF" w:rsidRPr="00EB12CF" w:rsidRDefault="00EB12CF" w:rsidP="00EB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БЛОК № 1: «Нормативно-правовая основа обеспечения БДД»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1. Какой документ определяет правовые основы обеспечения безопасности дорожного движения на территории Российской Федерации?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Правила дорожного движения.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Закон «О безопасности дорожного движения».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Конституция РФ.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 xml:space="preserve">2. Назовите основной Международный документ в области организации и обеспечения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 xml:space="preserve">безопасности дорожного движения, </w:t>
      </w:r>
      <w:proofErr w:type="gramStart"/>
      <w:r w:rsidRPr="00EB12CF">
        <w:rPr>
          <w:rFonts w:ascii="Times New Roman" w:hAnsi="Times New Roman" w:cs="Times New Roman"/>
          <w:b/>
          <w:sz w:val="28"/>
          <w:szCs w:val="28"/>
        </w:rPr>
        <w:t>который</w:t>
      </w:r>
      <w:proofErr w:type="gramEnd"/>
      <w:r w:rsidRPr="00EB12CF">
        <w:rPr>
          <w:rFonts w:ascii="Times New Roman" w:hAnsi="Times New Roman" w:cs="Times New Roman"/>
          <w:b/>
          <w:sz w:val="28"/>
          <w:szCs w:val="28"/>
        </w:rPr>
        <w:t xml:space="preserve"> лежит в основе Правил дорожного движения Российской Федерации.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«Соглашение о дорожном движении».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«Конвенция о дорожном движении».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Такого документа не существует.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3. Участники дорожного движения это: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Пешеходы, пассажиры.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Водители.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Рабочие, выполняющие ремонт дороги.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Инспектор ГИБДД.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Лица, указанные в п. 1; 2.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4. Какие виды ответственности предусмотрены нормативно-правовыми актами РФ для всех категорий участников дорожного движения?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Административная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Гражданско-правовая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3. Уголовная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Дисциплинарная и материальная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Всѐ выше перечисленное.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5. На каких документах основывается Кодекс об административных правонарушениях РФ (далее КоАП РФ)?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КоАП РФ основывается на Конституции Российской Федерации.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КоАП РФ основывается на Конституции РФ, общепризнанных принципах и нормах международного права и международных договорах РФ.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6. Какими нормативно-правовыми актами регламентируется на территории РФ ответственность участников дорожного движения?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Правила дорожного движения РФ (ПДД РФ);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Кодекс РФ об административных правонарушениях (КоАП РФ);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Гражданский кодекс РФ (ГК РФ);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Уголовный кодекс РФ (УК РФ);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Трудовой кодекс РФ (ТК РФ).</w:t>
      </w:r>
    </w:p>
    <w:p w:rsid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6. Всѐ выше перечисленное.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lastRenderedPageBreak/>
        <w:t>7. Дорожно-транспортное происшествие – это…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Ситуация, возникшая на дороге.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материальный ущерб.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Ситуация, мешающая участникам дорожного движения</w:t>
      </w:r>
      <w:proofErr w:type="gramStart"/>
      <w:r w:rsidRPr="00EB12C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12CF">
        <w:rPr>
          <w:rFonts w:ascii="Times New Roman" w:hAnsi="Times New Roman" w:cs="Times New Roman"/>
          <w:sz w:val="28"/>
          <w:szCs w:val="28"/>
        </w:rPr>
        <w:t xml:space="preserve"> продолжить движение.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8. Какая ответственность предусмотрена КоАП РФ за нарушение правил перевозки людей?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Предупреждение.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Административный штраф в размере 500 руб.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Административный штраф в размере 200 руб.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9. Какая ответственность водителя мопеда предусмотрена КоАП РФ, управляющим без мотошлема?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Уголовная ответственность.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Административная ответственность в виде штрафа 500 руб.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Гражданская ответственность.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10. Правила дорожного движения - это …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Документ, регламентирующий права и обязанности всех участников дорожного движения.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Документ, устанавливающий единый порядок дорожного движения на всей территории РФ.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Нормативные акты, касающиеся дорожного движения.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п. 1, 2,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11. Какие меры (санкции) государственного принуждения наступают при совершении правонарушения и наличии вины?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Арест.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Штраф, взыскание, выговор.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Лишение свободы.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12. С какого возраста наступает административная ответственность?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С 14 лет.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С 16 лет.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3. С 18 лет.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13. Какая правовая ответственность предусмотрена КоАП РФ за нарушение ПДД пешеходом?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Предупреждение.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Штраф в размере 200 руб.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Штраф в размере 100 руб.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п. 1 и п.2.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14. В каком случае вступает в силу гражданско-правовая ответственность участников дорожного движения?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В случае перехода в неустановленном месте.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lastRenderedPageBreak/>
        <w:t>2. В случае нарушения имущественных и моральных прав и интересов другой стороны.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В случае не подчинения требованиям инспектора ГИБДД.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15. Какому виду правовой ответственности будет подвергнут участник дорожного движения, если по его вине нанесен тяжкий вред здоровью человека?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Административная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Гражданско-правовая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Уголовная.</w:t>
      </w:r>
    </w:p>
    <w:p w:rsid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Дисциплинарная и материальная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CF">
        <w:rPr>
          <w:rFonts w:ascii="Times New Roman" w:hAnsi="Times New Roman" w:cs="Times New Roman"/>
          <w:b/>
          <w:sz w:val="28"/>
          <w:szCs w:val="28"/>
        </w:rPr>
        <w:t>16. Какие виды административных наказаний могут применяться к водителям за нарушения ПДД, основание «Кодекс об административных правонарушениях»?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Только предупреждение или штраф.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Только предупреждение, штраф или лишение права управления транспортным средством (ТС).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Предупреждение, штраф, конфискация орудия совершения или предмета административного правонарушения, лишение права управления ТС, административный арест.</w:t>
      </w:r>
    </w:p>
    <w:p w:rsidR="00EB12CF" w:rsidRPr="001C0028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17. В каком году был принят Закон «О безопасности дорожного движения»?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В 2000 г.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2. В 1995 г.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В 2008 г.</w:t>
      </w:r>
    </w:p>
    <w:p w:rsidR="00EB12CF" w:rsidRPr="001C0028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18. Какие права закреплены законодательно за участниками дорожного движения на территории Российской Федерации?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B12CF">
        <w:rPr>
          <w:rFonts w:ascii="Times New Roman" w:hAnsi="Times New Roman" w:cs="Times New Roman"/>
          <w:sz w:val="28"/>
          <w:szCs w:val="28"/>
        </w:rPr>
        <w:t>Свободно и беспрепятственно передвигаться по дорогам в соответствии и на основании установленных ПДД, а также получать информацию от должностных лиц о причинах установления ограничения или запрещения движения по дорогам.</w:t>
      </w:r>
      <w:proofErr w:type="gramEnd"/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На бесплатную медицинскую помощь, спасательные работы и другую экстренную помощь при ДТП, а также возмещение ущерба по основаниям и в порядке, установленном законодательством РФ.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 xml:space="preserve">3. Не подчиниться требованиям соответствующих служб о прекращении движения (задержании), в случае не согласия с предъявленным нарушением ПДД. 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Обжаловать в порядке, установленном законодательством РФ, незаконные действия должностных лиц, осуществляющих полномочия в области обеспечения БДД.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п. 1, 2, 4.</w:t>
      </w:r>
    </w:p>
    <w:p w:rsidR="00EB12CF" w:rsidRPr="001C0028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19. Предупреждение детского дорожно-транспортного травматизма – это …?</w:t>
      </w:r>
    </w:p>
    <w:p w:rsidR="001C0028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Пропаганда безопасности дорожного движения, направленная на решение вопросов обеспечения безопасности дорожного движения, разъяснение законодательных и иных нормативно-правовых актов РФ, регламентирующих поведение участников дорожного движения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Профилактика детского дорожно-транспортного травматизма, направленная на выявление и устранение причин и условий, способствующих ДТП.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lastRenderedPageBreak/>
        <w:t>3. Понятие включает в себя оба значения.</w:t>
      </w:r>
    </w:p>
    <w:p w:rsidR="00EB12CF" w:rsidRPr="001C0028" w:rsidRDefault="00EB12CF" w:rsidP="00EB12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20. В чем заключается медицинское обеспечение безопасности дорожного движения?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1. В обязательном медицинском освидетельствовании и переосвидетельствовании кандидатов в водители и водителей транспортных средств.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2. В оказании первой помощи пострадавшим в ДТП.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3. В обучении участников дорожного движения, должностных лиц органов внутренних дел приемам оказания первой помощи лицам, пострадавшим в ДТП.</w:t>
      </w:r>
    </w:p>
    <w:p w:rsidR="00EB12CF" w:rsidRP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4. В текущем (</w:t>
      </w:r>
      <w:proofErr w:type="spellStart"/>
      <w:r w:rsidRPr="00EB12CF">
        <w:rPr>
          <w:rFonts w:ascii="Times New Roman" w:hAnsi="Times New Roman" w:cs="Times New Roman"/>
          <w:sz w:val="28"/>
          <w:szCs w:val="28"/>
        </w:rPr>
        <w:t>предрейсовом</w:t>
      </w:r>
      <w:proofErr w:type="spellEnd"/>
      <w:r w:rsidRPr="00EB12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12CF">
        <w:rPr>
          <w:rFonts w:ascii="Times New Roman" w:hAnsi="Times New Roman" w:cs="Times New Roman"/>
          <w:sz w:val="28"/>
          <w:szCs w:val="28"/>
        </w:rPr>
        <w:t>послерейсовом</w:t>
      </w:r>
      <w:proofErr w:type="spellEnd"/>
      <w:r w:rsidRPr="00EB12CF">
        <w:rPr>
          <w:rFonts w:ascii="Times New Roman" w:hAnsi="Times New Roman" w:cs="Times New Roman"/>
          <w:sz w:val="28"/>
          <w:szCs w:val="28"/>
        </w:rPr>
        <w:t>) медицинском осмотре водителей транспортных средств.</w:t>
      </w:r>
    </w:p>
    <w:p w:rsidR="00EB12CF" w:rsidRDefault="00EB12CF" w:rsidP="00EB1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2CF">
        <w:rPr>
          <w:rFonts w:ascii="Times New Roman" w:hAnsi="Times New Roman" w:cs="Times New Roman"/>
          <w:sz w:val="28"/>
          <w:szCs w:val="28"/>
        </w:rPr>
        <w:t>5. Всѐ вышеперечисленное.</w:t>
      </w: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Pr="001C0028" w:rsidRDefault="001C0028" w:rsidP="001C00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C0028" w:rsidRPr="001C0028" w:rsidRDefault="001C0028" w:rsidP="001C0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1C0028" w:rsidRPr="001C0028" w:rsidRDefault="001C0028" w:rsidP="001C0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БЛОК № 2: «Пешеход в дорожном движении»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1. Пешеход – это …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Лицо, передвигающееся в инвалидных колясках без двигателя.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Лицо, ведущее велосипед, мопед, мотоцикл, везущее санки, тележку, детскую или инвалидную коляску.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Лицо, находящееся вне транспортного средства на дороге и не производящее работу на ней.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Пункты 1, 2, 3.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2. Что не относится к перекрестку?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Место пересечения, примыкания и разветвления дорог на одном уровне.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Место, ограниченное воображаемыми линиями, соединяющими соответственно </w:t>
      </w:r>
      <w:proofErr w:type="gramStart"/>
      <w:r w:rsidRPr="001C0028">
        <w:rPr>
          <w:rFonts w:ascii="Times New Roman" w:hAnsi="Times New Roman" w:cs="Times New Roman"/>
          <w:sz w:val="28"/>
          <w:szCs w:val="28"/>
        </w:rPr>
        <w:t>противоположные</w:t>
      </w:r>
      <w:proofErr w:type="gramEnd"/>
      <w:r w:rsidRPr="001C0028">
        <w:rPr>
          <w:rFonts w:ascii="Times New Roman" w:hAnsi="Times New Roman" w:cs="Times New Roman"/>
          <w:sz w:val="28"/>
          <w:szCs w:val="28"/>
        </w:rPr>
        <w:t>, наиболее удаленные от центра перекрестка, начало закруглений проезжих частей.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Выезд (въезд) из жилой зоны, прилегающей территории (парковка, автозаправочная станция, магазин и др.).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3. Сколько проезжих частей может иметь дорога с разделительной полосой (полосами)?</w:t>
      </w:r>
    </w:p>
    <w:p w:rsid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Одну.</w:t>
      </w:r>
    </w:p>
    <w:p w:rsid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Две и более.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Две.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4. Что не относится к разделительной полосе?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Конструкции, разделяющие транспортные потоки, такие как газоны, бетонные ограждения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(отбойники), асфальтовые возвышения.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Широкая полоса посередине дороги, ограниченная с обеих сторон сплошной линией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горизонтальной разметки.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Двойная сплошная (прерывистая) линия дорожной разметки.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Трамвайные пути, расположенные посередине дороги.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5. Из каких основных элементов состоит дорога в населенном пункте?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Проезжая часть, газон.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Проезжая часть, разделительная полоса, тротуар.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Проезжая часть, обочина, кювет, пешеходная дорожка.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6. Из каких основных элементов состоит дорога вне населенного пункта (загородом)?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Проезжая часть, тротуар, трамвайные пути.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Проезжая часть, пешеходная дорожка.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Проезжая часть, обочина, кювет.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7. Где, согласно Правилам дорожного движения, должны двигаться пешеходы?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По тротуару.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2. По пешеходным дорожкам.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По краю проезжей части, обочине, если движение по пешеходным дорожкам, тротуарам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невозможно.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8. В каком направлении должны двигаться пешеходы, идущие по краю проезжей части?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По направлению движения транспорта.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Навстречу движения транспорту.12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 xml:space="preserve">9. Как должны двигаться пешеходы, перевозящие или переносящие громоздкие предметы, груз, если это мешает движению других пешеходов?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Пешеходы могут двигаться по краю проезжей части, по направлению движения транспорта.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Пешеходы должны двигаться только по пешеходным дорожкам, тротуарам.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Пешеходы могут двигаться по краю проезжей части, навстречу движения транспорта..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10. Как должны двигаться лица, передвигающиеся в инвалидных колясках без двигателя, ведущие мотоцикл, велосипед, в тех случаях, когда движение по тротуару (пешеходной дорожке) невозможно?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Двигаться по ходу движения ТС.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Навстречу движения ТС.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11. Где и как разрешается водить группы детей?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Группы детей должны двигаться обязательно в сопровождении взрослых, только в светлое время суток.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Группы детей разрешается водить только по тротуарам и пешеходным дорожкам, а при их отсутствии – по обочинам и только в светлое время суток.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12. Как, согласно ПДД, должна двигаться организованная пешая колонна?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По направлению движения ТС.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По направлению движения ТС, не более 4-х человек в ряд.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По направлению движения ТС по правой стороне, не более 4-х человек в ряд. Спереди и сзади колонны с левой стороны должны двигаться сопровождающие с красными флажками; в темное время суток с включенными фонарями: спереди – белого цвета, сзади – красного.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13. Какие действия, согласно ПДД, категорически запрещено совершать пешеходам?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Задерживаться без причины на проезжей части, этим самым создавая помехи ТС.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Выходить на проезжую часть и переходить дорогу в неустановленных Правилами местах.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Выходить (выбегать) неожиданно на дорогу из-за стоящего транспорта, ограждения, зеленых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насаждений, препятствия, ограничивающего обзор и др.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Переходить дорогу на запрещающие сигналы светофора (регулировщика).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5. Все вышеперечисленное.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14. Что должен сделать пешеход, который готовится перейти дорогу, услышав звук сирены специального ТС с включенным проблесковым маячком синего (синего и красного цветов)?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Быстро перебежать дорогу.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Воздержаться от выхода на проезжую часть.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Если переход начат, то нужно незамедлительно освободить проезжую часть.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4. п. 2 и п. 3.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15. Как пешеходу безопасно перейти дорогу, имеющую посередине разделительную полосу, выделенную конструктивно в виде дорожного ограждения?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Перейти через дорогу можно в любом месте, при отсутствии интенсивного движения транспорта, убедившись в безопасности перехода.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Переход дороги в данной ситуации разрешен только в специально обозначенных местах </w:t>
      </w:r>
      <w:proofErr w:type="gramStart"/>
      <w:r w:rsidRPr="001C0028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C0028">
        <w:rPr>
          <w:rFonts w:ascii="Times New Roman" w:hAnsi="Times New Roman" w:cs="Times New Roman"/>
          <w:sz w:val="28"/>
          <w:szCs w:val="28"/>
        </w:rPr>
        <w:t>ешеходных переходах, либо в местах разрыва ограждения на уровне перекрестка.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Дойти до середины дороги, перелезть через дорожное ограждение и, убедившись в безопасности, продолжить переход.13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16. Вы подошли к нерегулируемому перекрестку, отсутствуют дорожные знаки, разметка, определяющие место перехода проезжей части. Как, в соответствии с ПДД, безопасно перейти через дорогу?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Убедившись в отсутствии транспорта, переходим дорогу на любом уровне.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Переходим под прямым углом к краю проезжей части, на уровне границы перекрестка при условии отсутствия в зоне видимости транспортных средств.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17. Какое движение осуществляется по пешеходным дорожкам, тротуарам?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Движение пешеходов разрешено по всей ширине.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Пешеход, двигаясь по пешеходным дорожкам (тротуарам), должен придерживаться правой стороны (правостороннее движение).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Пешеход должен двигаться, придерживаясь левой стороны.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18. Какие дополнительные меры безопасности должен применить пешеход, готовящийся перейти дорогу в ночное время или в условиях плохой видимости (дождь, снег, туман)?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Обозначить себя </w:t>
      </w:r>
      <w:proofErr w:type="spellStart"/>
      <w:r w:rsidRPr="001C0028"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 w:rsidRPr="001C0028">
        <w:rPr>
          <w:rFonts w:ascii="Times New Roman" w:hAnsi="Times New Roman" w:cs="Times New Roman"/>
          <w:sz w:val="28"/>
          <w:szCs w:val="28"/>
        </w:rPr>
        <w:t xml:space="preserve"> элементом на одежде (аппликацией, значком, наклейкой) </w:t>
      </w:r>
      <w:proofErr w:type="gramStart"/>
      <w:r w:rsidRPr="001C0028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Pr="001C0028">
        <w:rPr>
          <w:rFonts w:ascii="Times New Roman" w:hAnsi="Times New Roman" w:cs="Times New Roman"/>
          <w:sz w:val="28"/>
          <w:szCs w:val="28"/>
        </w:rPr>
        <w:t>ЛИКЕРОМ.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Тщательно осмотреть дорогу во всех направлениях и «прислушаться к дороге».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Дополнительные меры безопасности не нужны.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Пункты 1, 2.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19. Как должен двигаться пешеход по дороге, расположенной в жилой зоне?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1. Пешеход может двигаться по всей ширине дороги.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Если отсутствуют тротуары (занесены снегом, заняты ТС, ведутся дорожные работы и пр.),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пешеход должен двигаться по направлению движения транспорта.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Пешеход должен двигаться по тротуару, а в случае его отсутствия по краю проезжей части навстречу транспорту.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20. В каком случае, согласно Правилам, пешеходу категорически запрещено осуществлять движение через дорогу, даже по пешеходному переходу, в.т.ч. на зеленый сигнал светофора?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Если на дороге на уровне перехода образовался затор.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Если по дороге осуществляет движение организованная автоколонна (пешая колонна).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Если на дороге на уровне пешеходного перехода произошло ДТП.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Если к месту перехода приближается ТС с включенным проблесковым маячком (синего, сине-красного цвета) и со специальным звуковым сигналом - сиреной.</w:t>
      </w:r>
    </w:p>
    <w:p w:rsidR="00EB12CF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5. Все вышеперечисленное.</w:t>
      </w: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Pr="001C0028" w:rsidRDefault="001C0028" w:rsidP="001C00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C0028" w:rsidRPr="001C0028" w:rsidRDefault="001C0028" w:rsidP="001C0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1C0028" w:rsidRPr="001C0028" w:rsidRDefault="001C0028" w:rsidP="001C0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28">
        <w:rPr>
          <w:rFonts w:ascii="Times New Roman" w:hAnsi="Times New Roman" w:cs="Times New Roman"/>
          <w:b/>
          <w:sz w:val="28"/>
          <w:szCs w:val="28"/>
        </w:rPr>
        <w:t>БЛОК № 3: «Пассажир (пешеход) в дорожном движении»</w:t>
      </w:r>
    </w:p>
    <w:p w:rsidR="001C0028" w:rsidRPr="003116AB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1. «Пассажир» – это…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Лицо, кроме водителя, находящееся в транспортном средстве.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Лицо, кроме водителя, находящееся в транспортном средстве (на нем), а так же лицо, которое входит в транспортное средство (садится на него) или выходит из транспортного средства (сходит с него).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Лицо, кроме водителя, находящееся в транспортном средстве (на нем), а так же лицо, которое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входит в транспортное средство.</w:t>
      </w:r>
    </w:p>
    <w:p w:rsidR="001C0028" w:rsidRPr="003116AB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2. Где, согласно Правилам дорожного движения, пешеход обязан ожидать общественный транспорт: автобус, троллейбус, маршрутное такси?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В местах остановки общественного транспорта.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 местах обозначенных дорожными знаками 5.16 «Место остановки автобуса и (или) троллейбуса», специально приподнятых над проезжей частью посадочных площадках, а в случаи их отсутствия, на тротуаре или обочине.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В местах обозначенных дорожными знаками 5.16 «Место остановки автобуса и (или) троллейбуса», специально приподнятых над проезжей частью посадочных площадках.</w:t>
      </w:r>
    </w:p>
    <w:p w:rsidR="001C0028" w:rsidRPr="003116AB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3. Место остановки маршрутного такси не оборудовано приподнятой посадочной площадкой. Как пешеходу безопасно совершить посадку в транспорт?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Для посадки в такой ситуации не нужно дополнительных мер безопасности.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 данной ситуации разрешается выходить на проезжую часть для посадки в транспортное средство только после его полной остановки.</w:t>
      </w:r>
    </w:p>
    <w:p w:rsidR="001C0028" w:rsidRPr="003116AB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>4. Разрешено ли ПДД перевозить пассажира на мопеде (скутере)?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Разрешено, надев мотошлем.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Запрещается перевозить детей до 12-летнего возраста.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Запрещается.</w:t>
      </w:r>
    </w:p>
    <w:p w:rsidR="001C0028" w:rsidRPr="003116AB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AB">
        <w:rPr>
          <w:rFonts w:ascii="Times New Roman" w:hAnsi="Times New Roman" w:cs="Times New Roman"/>
          <w:b/>
          <w:sz w:val="28"/>
          <w:szCs w:val="28"/>
        </w:rPr>
        <w:t xml:space="preserve">5. Место остановки трамвая не оборудовано специальной посадочной площадкой, имеющей дополнительно дорожное ограждение. Где, согласно Правилам, пешеход обязан ожидать трамвай?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Трамвай ожидать правильно на автобусной остановке, которая расположена напротив места остановки трамвая, и лишь после полной остановки трамвая перейти на посадку, убедившись, что другой транспорт вас пропускает.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2. Трамвай ожидать разрешается рядом с трамвайными путями. 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6. С какого возраста, согласно Правилам дорожного движения, разрешается перевозить ребенка на переднем сиденье автомобиля без специального детского удерживающего устройства?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С 10 летнего возраста.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Ограничений в возрасте не существует.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3. С 12 лет.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7. Место остановки трамвая оборудовано специальной посадочной площадкой. Где, согласно Правилам, пешеход обязан ожидать трамвай? 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Если место остановки трамвая оборудовано специальной остановкой и обозначено знаком 5.17 «Место остановки трамвая», то трамвай ожидаем на ней.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Трамвай можно ожидать, как на тротуаре, так и на остановке трамвая.15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8. Пассажир общественного транспорта обязан: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Совершать посадку и высадку в общественный транспорт со стороны тротуара или обочины, только после полной остановки ТС.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Оплатить проезд.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Оплатить проезд и взять билет.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Если транспортное средство оборудовано ремнями безопасности - пристегнуться.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5. п. 1, 3, 4.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9. Как пассажиру, выходящему из трамвая, пути которого расположены посередине проезжей части, безопасно перейти через дорогу на тротуар?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Обойдя трамвай спереди, передвигаемся на тротуар.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Переходить через дорогу необходимо по пешеходному переходу, расположенному в зоне видимости, а в случае его отсутствия - на уровне места остановки трамвая, приняв меры безопасности.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Обойдя трамвай сзади, передвигаемся на тротуар.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10. Вы пассажир междугороднего автобуса, совершающего движение на расстояние 50 км</w:t>
      </w:r>
      <w:proofErr w:type="gramStart"/>
      <w:r w:rsidRPr="008847E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847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847E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8847ED">
        <w:rPr>
          <w:rFonts w:ascii="Times New Roman" w:hAnsi="Times New Roman" w:cs="Times New Roman"/>
          <w:b/>
          <w:sz w:val="28"/>
          <w:szCs w:val="28"/>
        </w:rPr>
        <w:t xml:space="preserve"> более. Какие дополнительные меры безопасности необходимо предпринять вам как пассажиру?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Сохранять билет до конца проезда, т.к. это гарантия безопасности и ваша страховка.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Выполнять обязанности пассажиров общественного транспорта.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Пристегнуться ремнями безопасности, которые расположены в основании автобусного кресла.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11. Как поступить пешеходу, который вышел из общественного транспорта, если он намерен перейти через дорогу?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Дождаться пока ТС отъедет и перейти дорогу напротив остановки.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Дождаться пока ТС отъедет, дойти до ближайшего пешеходного перехода, убедившись в безопасности перейти дорогу.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Обойдя общественный транспорт сзади, перейти дорогу.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Дождаться пока ТС отъедет, при отсутствии в зоне видимости пешеходного перехода, убедившись в безопасности, перейти дорогу под прямым углом (кратчайшему расстоянию).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5. п. 2 и 4.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12. Какие дополнительные меры безопасности должен предпринять пассажир легкового автомобиля?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1. Совершать посадку в транспортное средство со стороны тротуара или обочины, если это не возможно, то со стороны проезжей части, убедившись, что не создает помех другим участникам дорожного движения и что отсутствует транспорт сзади.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Совершив посадку в транспортное средство, пристегнуться ремнями безопасности, не зависимо от того на каком сиденье автомобиля он продолжит движение.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п. 1 и п. 2.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13. Разрешено ли Правилами перевозить ребенка в качестве пассажира на заднем сиденье мотоцикла?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Запрещается.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Запрещается перевозить детей до 12-летнего возраста.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Разрешено, надев мотошлем.16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14. Что запрещено делать на проезжей части?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Цепляться за проходящий транспорт, ездить на подножках и выскакивать на ходу из трамваев, троллейбусов и автобусов.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Кататься на коньках, лыжах, санках вблизи и по проезжей части.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Везти детей на санках через проезжую часть. Следует ребенка снять с санок, санки взять в руки, и, держа ребенка на руках или за руку, продолжить движение.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Все вышеперечисленное.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15. Как, в соответствии с Правилами дорожного движения, осуществляется организованная перевозка группы детей?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В специальном автобусе, в сопровождении взрослых.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В школьном автобусе, пристегнув ремнями безопасности.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 xml:space="preserve">3. В автобусе или грузовом автомобиле с кузовом-фургоном, предназначенных для перевозки людей, имеющих опознавательные знаки «перевозка детей», в сопровождении двух взрослых, пристегнув ремнями безопасности, имея при себе </w:t>
      </w:r>
      <w:proofErr w:type="spellStart"/>
      <w:r w:rsidRPr="001C0028">
        <w:rPr>
          <w:rFonts w:ascii="Times New Roman" w:hAnsi="Times New Roman" w:cs="Times New Roman"/>
          <w:sz w:val="28"/>
          <w:szCs w:val="28"/>
        </w:rPr>
        <w:t>посписочный</w:t>
      </w:r>
      <w:proofErr w:type="spellEnd"/>
      <w:r w:rsidRPr="001C0028">
        <w:rPr>
          <w:rFonts w:ascii="Times New Roman" w:hAnsi="Times New Roman" w:cs="Times New Roman"/>
          <w:sz w:val="28"/>
          <w:szCs w:val="28"/>
        </w:rPr>
        <w:t xml:space="preserve"> состав детей.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16. Разрешается ли Правилами перевозить ребенка в боковом прицепе мотоцикла?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Запрещается.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Запрещается перевозить детей до 12-летнего возраста.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Разрешено, надев и застегнув мотошлем.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17. Разрешается ли перевозить на велосипеде пассажира?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Да, ребенка до 7 лет.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Разрешается в специальном кресле.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Запрещается, кроме ребенка в возрасте до 7 лет на дополнительном сиденье, оборудованном подножками.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18. Что запрещено пассажиру общественного транспорта?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Открывать двери во время движения транспорта.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Перевозить опасный и крупногабаритный груз.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Отвлекать водителя транспортного средства во время движения.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Вести себя не этично (кричать, громко разговаривать, вылизать из окон, мусорить).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lastRenderedPageBreak/>
        <w:t>5. Всѐ вышеперечисленное.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19. Входя и выходя из общественного транспорта необходимо: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Дождаться полной остановки транспортного средства.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Крепко держаться за поручни, во избежание падения.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3. Пропускать вперед пожилых людей, пассажиров с детьми.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1C0028" w:rsidRPr="008847ED" w:rsidRDefault="001C0028" w:rsidP="001C00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20. Как должен двигаться пешеход, если движение по тротуару (пешеходной дорожке) не возможно, либо таковые отсутствуют; при этом он находится на дороге с разделительной полосой?</w:t>
      </w:r>
    </w:p>
    <w:p w:rsidR="001C0028" w:rsidRPr="001C0028" w:rsidRDefault="001C0028" w:rsidP="001C0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1. Двигаться по краю проезжей части.</w:t>
      </w:r>
    </w:p>
    <w:p w:rsidR="00B34BD6" w:rsidRPr="00B34BD6" w:rsidRDefault="001C0028" w:rsidP="00B3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28">
        <w:rPr>
          <w:rFonts w:ascii="Times New Roman" w:hAnsi="Times New Roman" w:cs="Times New Roman"/>
          <w:sz w:val="28"/>
          <w:szCs w:val="28"/>
        </w:rPr>
        <w:t>2. Двигаться по краю проезжей части или обочине, по направлению движения тр</w:t>
      </w:r>
      <w:r w:rsidR="00B34BD6" w:rsidRPr="00B34BD6">
        <w:rPr>
          <w:rFonts w:ascii="Times New Roman" w:hAnsi="Times New Roman" w:cs="Times New Roman"/>
          <w:sz w:val="28"/>
          <w:szCs w:val="28"/>
        </w:rPr>
        <w:t>анспортных средств.</w:t>
      </w:r>
    </w:p>
    <w:p w:rsidR="001C0028" w:rsidRDefault="00B34BD6" w:rsidP="00B34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BD6">
        <w:rPr>
          <w:rFonts w:ascii="Times New Roman" w:hAnsi="Times New Roman" w:cs="Times New Roman"/>
          <w:sz w:val="28"/>
          <w:szCs w:val="28"/>
        </w:rPr>
        <w:t>3. Двигаться по краю проезжей части или обочине, навстречу транспорта.</w:t>
      </w: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Pr="008847ED" w:rsidRDefault="008847ED" w:rsidP="00884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8847ED" w:rsidRPr="008847ED" w:rsidRDefault="008847ED" w:rsidP="00884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8847ED" w:rsidRPr="008847ED" w:rsidRDefault="008847ED" w:rsidP="00884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БЛОК № 4: «Средства регулирования дорожного движения»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1. Что не относится к средствам регулирования дорожного движения?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Светофор.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Регулировщик.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Дорожное ограждение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Дорожное покрытие.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Дорожные знаки, дорожная разметка.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2. «Пешеходный переход» - это …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Участок проезжей части, предназначенный для перехода пешеходов через дорогу.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Участок проезжей части, обозначенный знаками 5.19.1; 5.19.2 «Пешеходный переход» и (или) разметкой 1.14.1; 1.14.2 «Зебра» специально выделенный для движения пешеходов через дорогу.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3. Как определить ширину пешеходного перехода при отсутствии дорожной разметки «Зебра»?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При отсутствии разметки определить ширину пешеходного перехода нельзя.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Ширина пешеходного перехода определяется расстоянием между дорожными знаками 5.19.1; 5.19.2 «Пешеходный переход», установленными по обе стороны дороги.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4. Перекресток не считается регулируемым, если …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Движение пешеходов и транспорта регулирует светофор.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Движение пешеходов и транспорта регулирует регулировщик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Движение пешеходов и транспорта регулируют дорожные знаки, разметка. 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5. Какие световые сигналы применяются в современных транспортных светофорах?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Красный, зеленый.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Красный, желтый, зеленый.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Одноцветная сигнализация - </w:t>
      </w:r>
      <w:proofErr w:type="gramStart"/>
      <w:r w:rsidRPr="008847ED">
        <w:rPr>
          <w:rFonts w:ascii="Times New Roman" w:hAnsi="Times New Roman" w:cs="Times New Roman"/>
          <w:sz w:val="28"/>
          <w:szCs w:val="28"/>
        </w:rPr>
        <w:t>бело-лунный</w:t>
      </w:r>
      <w:proofErr w:type="gramEnd"/>
      <w:r w:rsidRPr="008847ED">
        <w:rPr>
          <w:rFonts w:ascii="Times New Roman" w:hAnsi="Times New Roman" w:cs="Times New Roman"/>
          <w:sz w:val="28"/>
          <w:szCs w:val="28"/>
        </w:rPr>
        <w:t>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п. 2, 3.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6. Какие сигналы светофора не запрещают движение?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Красный.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Красный мигающий.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Бело-лунный мигающий.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Сочетание красного и желтого.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7. Что означает желтый мигающий сигнал односекционного светофора, установленного на границе пешеходного перехода?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Движение пешеходов запрещено.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Движение пешеходов разрешено.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Движение пешеходов разрешено, приняв меры безопасности. 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lastRenderedPageBreak/>
        <w:t>8. Требования сигналов пешеходного (транспортного) светофора противоречат сигналам регулировщика. Каким средствам должен подчиниться пешеход, готовясь перейти дорогу?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Выполнить требования сигналов светофоров.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Подчиниться требования сигналов регулировщика.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Подчиниться требованиям дорожных знаков и дорожной разметки.18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9. На транспортном светофоре, установленном на перекрестке, горит желтый мигающий сигнал. Разрешено ли в данном случае пешеходу переходить дорогу?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Разрешено.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Запрещено.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Перекресток нерегулируемый, поэтому, убедившись в безопасности, разрешено переходить.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10. Чем должен руководствоваться пешеход при переходе регулируемых пересечений проезжих частей?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Дорожными знаками.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Сигналами пешеходного светофора, а в случаи их отсутствия транспортного светофора.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11. Регулировщик показывает сигнал: «правая рука с жезлом вытянута вперед». С какой стороны пешеходу разрешено перейти проезжую часть?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Со стороны правового плеча.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За спиной регулировщика.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Движение пешеходов запрещено.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12. При каком сигнале регулировщика запрещено движение всех транспортных средств и пешеходов</w:t>
      </w:r>
      <w:r w:rsidRPr="008847ED">
        <w:rPr>
          <w:rFonts w:ascii="Times New Roman" w:hAnsi="Times New Roman" w:cs="Times New Roman"/>
          <w:sz w:val="28"/>
          <w:szCs w:val="28"/>
        </w:rPr>
        <w:t>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Руки вытянуты в стороны или опущены.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Рука с жезлом поднята вверх.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Правая рука вытянута вперед, левая - в сторону или опущена.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13. Сколько групп дорожных знаков существует в настоящее время?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Шесть.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Восемь.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Девять. Восемь основных, а также опознавательные знаки транспортных средств.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gramStart"/>
      <w:r w:rsidRPr="00DD265C">
        <w:rPr>
          <w:rFonts w:ascii="Times New Roman" w:hAnsi="Times New Roman" w:cs="Times New Roman"/>
          <w:b/>
          <w:sz w:val="28"/>
          <w:szCs w:val="28"/>
        </w:rPr>
        <w:t>Знаки</w:t>
      </w:r>
      <w:proofErr w:type="gramEnd"/>
      <w:r w:rsidRPr="00DD265C">
        <w:rPr>
          <w:rFonts w:ascii="Times New Roman" w:hAnsi="Times New Roman" w:cs="Times New Roman"/>
          <w:b/>
          <w:sz w:val="28"/>
          <w:szCs w:val="28"/>
        </w:rPr>
        <w:t xml:space="preserve"> какой группы вступают в силу, устанавливая очередность проезда нерегулируемых пересечений, перекрестков и др. участков дорог?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«Предупреждающие».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«Информационные».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«Приоритета».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«Знаки особых предписаний».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lastRenderedPageBreak/>
        <w:t>15. Каких знаков касается правило: «В случае, когда значения временных дорожных знаков и стационарных противоречат друг другу, водители (пешеходы) должны руководствоваться временными знаками»?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Для предписывающих знаков.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Для запрещающих знаков.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Для всех дорожных знаков.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16. На каком расстоянии до опасного участка устанавливается большая часть предупреждающих дорожных знаков?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На расстоянии, указанном на табличке 8.1.1 «Расстояние до объекта».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В населенном пункте за 50-100 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Вне населенного пункта – 150-300 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17. В чем заключается принцип цветового кодирования информационных знаков?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Для придания дорожным знакам яркости.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Для дополнительной информации об организации дорожного движения на том или ином участке дороги.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Цветовой код знака несет конкретную информацию: зеленый – знак установлен </w:t>
      </w:r>
      <w:proofErr w:type="gramStart"/>
      <w:r w:rsidRPr="008847E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847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автомагистрали; синий – на остальных дорогах; белый – в населенном пункте; желтый – говорит о временной организации дорожного движения (ремонт, объезд и др.).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 xml:space="preserve">18. </w:t>
      </w:r>
      <w:proofErr w:type="gramStart"/>
      <w:r w:rsidRPr="00DD265C">
        <w:rPr>
          <w:rFonts w:ascii="Times New Roman" w:hAnsi="Times New Roman" w:cs="Times New Roman"/>
          <w:b/>
          <w:sz w:val="28"/>
          <w:szCs w:val="28"/>
        </w:rPr>
        <w:t>Знаки</w:t>
      </w:r>
      <w:proofErr w:type="gramEnd"/>
      <w:r w:rsidRPr="00DD265C">
        <w:rPr>
          <w:rFonts w:ascii="Times New Roman" w:hAnsi="Times New Roman" w:cs="Times New Roman"/>
          <w:b/>
          <w:sz w:val="28"/>
          <w:szCs w:val="28"/>
        </w:rPr>
        <w:t xml:space="preserve"> какой группы, применяются в дорожном движении только в сочетании со знаками других групп?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Знаки приоритета.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Знаки сервиса.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Знаки дополнительной информации (таблички).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Знаки особых предписаний.</w:t>
      </w:r>
    </w:p>
    <w:p w:rsidR="008847ED" w:rsidRPr="00DD265C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19. Какая дорожная разметка, устанавливает определенный режим и порядок движения, как пешеходов, так и транспортных средств?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Вертикальная дорожная разметка.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Горизонтальная дорожная разметка белого, желтого или оранжевого цвета.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20. На проезжей части четко видны линии дорожной разметки. Однако на переносной стойке установлены временные дорожные знаки. Каким средствам регулирования, в данном случае, подчиниться участникам дорожного движения?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Стационарным дорожным знакам.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Линиям дорожной разметки.</w:t>
      </w:r>
    </w:p>
    <w:p w:rsid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Дорожным знакам на переносной стойке.</w:t>
      </w: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Pr="008847ED" w:rsidRDefault="008847ED" w:rsidP="003D4F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8847ED" w:rsidRPr="003D4F24" w:rsidRDefault="008847ED" w:rsidP="003D4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Диагностический материал.</w:t>
      </w:r>
    </w:p>
    <w:p w:rsidR="008847ED" w:rsidRPr="003D4F24" w:rsidRDefault="008847ED" w:rsidP="003D4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БЛОК № 5: «Водитель в дорожном движении»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1. Все транспортные средства, существующие в мире, делятся на виды: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Наземный, подземный, общественный, личный.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Общественный, личный, наземный.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Воздушный, водный, наземный (подземный).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2. Согласно Правилам дорожного движения РФ, «Водитель» — лицо …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управляющее каким-либо транспортным средством, в.т.ч. немеханическим;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погонщик, ведущий по дороге вьючных, верховых животных или стадо.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Лицо, обучающееся вождению.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Все вышеперечисленные.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3. От чего зависит длина тормозного пути транспортного средства?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От состояния дорожного покрытия, погодных условий.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От скорости, массы транспортного средства (массы груза).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От состояния протектора шин, ходовых каче</w:t>
      </w:r>
      <w:proofErr w:type="gramStart"/>
      <w:r w:rsidRPr="008847ED">
        <w:rPr>
          <w:rFonts w:ascii="Times New Roman" w:hAnsi="Times New Roman" w:cs="Times New Roman"/>
          <w:sz w:val="28"/>
          <w:szCs w:val="28"/>
        </w:rPr>
        <w:t>ств тр</w:t>
      </w:r>
      <w:proofErr w:type="gramEnd"/>
      <w:r w:rsidRPr="008847ED">
        <w:rPr>
          <w:rFonts w:ascii="Times New Roman" w:hAnsi="Times New Roman" w:cs="Times New Roman"/>
          <w:sz w:val="28"/>
          <w:szCs w:val="28"/>
        </w:rPr>
        <w:t>анспортного средства.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Все вышеперечисленное.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4. Что подразумевается под временем реакции водителя?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Психологическое качество водителя принимать решение и реагировать на изменения в дорожно-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транспортной ситуации.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Промежуток времени с момента обнаружения водителем опасности до начала воздействия </w:t>
      </w:r>
      <w:proofErr w:type="gramStart"/>
      <w:r w:rsidRPr="008847E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847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педаль тормоза, рулевое колесо и др. органы управления автомобилем.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п. 1, 2.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5. При ДТП водитель, причастный к нему, не имеет права: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Немедленно остановить ТС, включить аварийную сигнализацию, выставить знак аварийной остановки.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Принять меры для оказания помощи пострадавшим, вызвать «Скорую медицинскую помощь», а при необходимости доставить пострадавшего в лечебное учреждение.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Освободить проезжую часть, зафиксировав схему ДТП (фото, видео и др.), если движение др. транспортных средств не возможно.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Убедившись, что нет пострадавших и нанесен незначительный ущерб, уехать в заданном направлении.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Сообщить о случившемся в полицию.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6. Водителю, в.т.ч. велосипеда (мопеда), запрещается: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2. Передавать управление транспортом, велосипедом (мопедом) лицам, находящимся в состоянии опьянения, под воздействием лекарственных препаратов, соответственно не достигшим 14 лет (16 лет).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Пользоваться во время движения телефоном, не оборудованным техническим устройством, позволяющим вести переговоры без использования рук.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Всѐ вышеперечисленное.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 xml:space="preserve">7. Должен ли велосипедист во время движения предупреждать других участников дорожного движения о совершении маневра?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Нет, в этом нет необходимости, особенно если он едет не по проезжей части.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Да, так велосипедист становится водителем транспортного средства и должен подчиняться всем Правилам дорожного движения для водителей.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8. Как пересечь на велосипеде железнодорожные пути, расположенные на пересечении с автомобильной дорогой?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Проехать через пути без остановки.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Слезть с велосипеда и, ведя велосипед рядом с собой с правой стороны, перейти через рельсы.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Слезть с велосипеда и, ведя велосипед рядом с собой с правой стороны, перейти через рельсы, подчинившись средствам регулирования дорожного движения, требованиям дежурного по переезду.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9.Что необходимо сделать водителю транспортного средства при вынужденной (экстренной) остановке на переезде?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Высадить людей, предприняв меры для освобождения переезда, включив </w:t>
      </w:r>
      <w:proofErr w:type="gramStart"/>
      <w:r w:rsidRPr="008847ED">
        <w:rPr>
          <w:rFonts w:ascii="Times New Roman" w:hAnsi="Times New Roman" w:cs="Times New Roman"/>
          <w:sz w:val="28"/>
          <w:szCs w:val="28"/>
        </w:rPr>
        <w:t>аварийную</w:t>
      </w:r>
      <w:proofErr w:type="gramEnd"/>
      <w:r w:rsidRPr="008847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сигнализацию и сигнал общей тревоги.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При появлении поезда броситься к нему навстречу, пытаясь его остановить.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Отправить в обе стороны вдоль путей на 1000 м. людей, для подачи сигналов остановки поезда -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круговые движения яркой материей (днем) или с факелом (фонарем) в ночное время.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Верны п. 1 и 3.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10. Где запрещено движение на велосипедах (мопедах)?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По автомагистрали.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По проезжей части при наличии рядом велосипедной дорожки.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Дальше крайней правой полосы.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По пешеходной дорожке, обозначенной знаком 4.5 «Пешеходная дорожка».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5. Все вышеперечисленное. 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11. Разрешает ли движение водителю велосипеда (мопеда) желтый мигающий сигнал светофора?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4. Разрешает, при условии соблюдения принципов приоритетности.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Запрещает.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6. Разрешает при включении зеленого сигнала.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Какое маневрирование, в соответствии с Правилами дорожного движения, не может быть выполнено велосипедистом?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Начало движения, остановка.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Перестроение, обгон.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Движение задним ходом.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Поворот налево (направо), разворот.</w:t>
      </w:r>
    </w:p>
    <w:p w:rsidR="008847ED" w:rsidRPr="003D4F24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24">
        <w:rPr>
          <w:rFonts w:ascii="Times New Roman" w:hAnsi="Times New Roman" w:cs="Times New Roman"/>
          <w:b/>
          <w:sz w:val="28"/>
          <w:szCs w:val="28"/>
        </w:rPr>
        <w:t>13. С какого возраста допускаются лица к управлению мопедами (</w:t>
      </w:r>
      <w:proofErr w:type="spellStart"/>
      <w:r w:rsidRPr="003D4F24">
        <w:rPr>
          <w:rFonts w:ascii="Times New Roman" w:hAnsi="Times New Roman" w:cs="Times New Roman"/>
          <w:b/>
          <w:sz w:val="28"/>
          <w:szCs w:val="28"/>
        </w:rPr>
        <w:t>мокиками</w:t>
      </w:r>
      <w:proofErr w:type="spellEnd"/>
      <w:r w:rsidRPr="003D4F24">
        <w:rPr>
          <w:rFonts w:ascii="Times New Roman" w:hAnsi="Times New Roman" w:cs="Times New Roman"/>
          <w:b/>
          <w:sz w:val="28"/>
          <w:szCs w:val="28"/>
        </w:rPr>
        <w:t xml:space="preserve">)?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С 15 лет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С 16 лет, при условии знания и соблюдения Правил, хороших навыках управления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немеханическим транспортным средством.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С 16 лет. 22</w:t>
      </w:r>
    </w:p>
    <w:p w:rsidR="008847ED" w:rsidRPr="001D56CA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14. При каком объеме двигателя мопеда (скутера) необходимо получение водительского удостоверения на право управления транспортным средством категории «А»?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1. 25 куб. см.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49,5 куб. см.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50 куб. см. и выше.</w:t>
      </w:r>
    </w:p>
    <w:p w:rsidR="008847ED" w:rsidRPr="001D56CA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15. С какого возраста, согласно Правилам дорожного движения, разрешено управлять велосипедом при движении по дорогам общего пользования?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 12 лет.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2. С 14 лет.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С 14 лет, при условии знаний ПДД для водителя.</w:t>
      </w:r>
    </w:p>
    <w:p w:rsidR="008847ED" w:rsidRPr="001D56CA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16. Как должны двигаться колонны велосипедистов?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Группами по 3 - 5 велосипедистов.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Группами по 8 - 10 в велосипедистов. Для облегчения обгона расстояние между группами должно составлять 80—100 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Группами по 8 - 10 в велосипедистов. Для облегчения обгона расстояние между группами должно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составлять 50 м.</w:t>
      </w:r>
    </w:p>
    <w:p w:rsidR="008847ED" w:rsidRPr="001D56CA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17. При движении на велосипедах в «жилой зоне» и другим прилегающим территориям необходимо: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Соблюдать принцип приоритетности регулирования дорожного движения.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Уступать, при равнозначном пересечении, дорогу транспорту движущемуся справа.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При совершении маневра, убеждаться в безопасности движения, демонстрируя сигналы маневрирования рукой.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Соблюдать правосторонне движение.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Всѐ вышеперечисленное.</w:t>
      </w:r>
    </w:p>
    <w:p w:rsidR="008847ED" w:rsidRPr="001D56CA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18. Велосипедист (водитель мопеда) движется по велосипедной дорожке. Как он должен поступить, намериваясь пересечь проезжую часть по пешеходному переходу?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1. Пересечь дорогу как пешеход. Необходимо слезть с велосипеда и, заняв крайнее правое положение, ведя велосипед справой стороны, пересечь дорогу.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Пересечь дорогу, заняв крайнее правое положение в группе пешеходов.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3. Пересечь дорогу на велосипеде, не мешая движению пешеходов. </w:t>
      </w:r>
    </w:p>
    <w:p w:rsidR="008847ED" w:rsidRPr="001D56CA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19. Что, согласно Правилам дорожного движения, запрещено водителю велосипеда?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1. Ездить, не держась за руль хотя бы одной рукой.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Перевозить груз, который выступает более чем на 0,5 м по длине или ширине за габариты транспортного средства, или груз, мешающий управлению.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4. Управлять исправным велосипедом с рабочей тормозной системой, надев шлем.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5. п. 1, 2, 3.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56CA">
        <w:rPr>
          <w:rFonts w:ascii="Times New Roman" w:hAnsi="Times New Roman" w:cs="Times New Roman"/>
          <w:b/>
          <w:sz w:val="28"/>
          <w:szCs w:val="28"/>
        </w:rPr>
        <w:t>20. Какой рукой водитель может подавать сигналы маневрирования?</w:t>
      </w:r>
      <w:r w:rsidRPr="001D56CA">
        <w:rPr>
          <w:rFonts w:ascii="Times New Roman" w:hAnsi="Times New Roman" w:cs="Times New Roman"/>
          <w:b/>
          <w:sz w:val="28"/>
          <w:szCs w:val="28"/>
        </w:rPr>
        <w:cr/>
      </w:r>
      <w:r w:rsidRPr="008847ED">
        <w:rPr>
          <w:rFonts w:ascii="Times New Roman" w:hAnsi="Times New Roman" w:cs="Times New Roman"/>
          <w:sz w:val="28"/>
          <w:szCs w:val="28"/>
        </w:rPr>
        <w:t xml:space="preserve">1. Правой рукой.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2. Любой рукой.</w:t>
      </w:r>
    </w:p>
    <w:p w:rsid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3. Левой рукой.</w:t>
      </w: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CA" w:rsidRDefault="001D56CA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Pr="008847ED" w:rsidRDefault="008847ED" w:rsidP="00884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8847ED" w:rsidRPr="008847ED" w:rsidRDefault="008847ED" w:rsidP="00884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АНКЕТА</w:t>
      </w:r>
    </w:p>
    <w:p w:rsidR="008847ED" w:rsidRPr="008847ED" w:rsidRDefault="008847ED" w:rsidP="00884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педагога МБДОУ «ЦРР д/с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1. Как вы оцениваете представленный диагностический материал?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47ED">
        <w:rPr>
          <w:rFonts w:ascii="Times New Roman" w:hAnsi="Times New Roman" w:cs="Times New Roman"/>
          <w:b/>
          <w:i/>
          <w:sz w:val="28"/>
          <w:szCs w:val="28"/>
        </w:rPr>
        <w:t>(отметьте каждый показатель оценкой от 0 до 3, обведя ее кружком)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а) доступность изложенного материала 0 1 2 3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б) структурированность и логика материала 0 1 2 3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в) практическая значимость материала для вас 0 1 2 3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>2. Какой блок вопросов был для вас наиболее сложным?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(можно указать № блока)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3. Какие вопросы (тема) для вас были наиболее сложными?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(можно указать № блока, № вопроса)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8847ED">
        <w:rPr>
          <w:rFonts w:ascii="Times New Roman" w:hAnsi="Times New Roman" w:cs="Times New Roman"/>
          <w:b/>
          <w:sz w:val="28"/>
          <w:szCs w:val="28"/>
        </w:rPr>
        <w:t xml:space="preserve">Ваши предложения по организации работы по повышению педагогического </w:t>
      </w:r>
      <w:proofErr w:type="gramEnd"/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ED">
        <w:rPr>
          <w:rFonts w:ascii="Times New Roman" w:hAnsi="Times New Roman" w:cs="Times New Roman"/>
          <w:b/>
          <w:sz w:val="28"/>
          <w:szCs w:val="28"/>
        </w:rPr>
        <w:t xml:space="preserve">мастерства (форма, методика, темы и др.) 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>Сообщите сведения о себе</w:t>
      </w:r>
    </w:p>
    <w:p w:rsidR="008847ED" w:rsidRP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Должность________________________________________________________</w:t>
      </w:r>
    </w:p>
    <w:p w:rsidR="008847ED" w:rsidRDefault="008847ED" w:rsidP="00884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8847E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7ED" w:rsidRDefault="008847ED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028" w:rsidRDefault="001C0028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2CF" w:rsidRDefault="00EB12CF" w:rsidP="00F21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Pr="00A2549B" w:rsidRDefault="00A2549B" w:rsidP="00A254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A2549B" w:rsidRDefault="00A2549B" w:rsidP="00A25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49B">
        <w:rPr>
          <w:rFonts w:ascii="Times New Roman" w:hAnsi="Times New Roman" w:cs="Times New Roman"/>
          <w:b/>
          <w:sz w:val="28"/>
          <w:szCs w:val="28"/>
        </w:rPr>
        <w:t>БЛАНК ОТВЕТОВ</w:t>
      </w:r>
    </w:p>
    <w:p w:rsidR="00A2549B" w:rsidRDefault="00A2549B" w:rsidP="00A25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49B" w:rsidRPr="008847ED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Должность________________________________________________________</w:t>
      </w:r>
    </w:p>
    <w:p w:rsid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7ED"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8847E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2549B" w:rsidTr="00A2549B"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549B" w:rsidTr="00A2549B"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A25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49B" w:rsidRP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P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P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P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Pr="00A2549B" w:rsidRDefault="00A2549B" w:rsidP="00A25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БЛОК №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549B" w:rsidTr="00553386"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A2549B" w:rsidRDefault="00A2549B" w:rsidP="00553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2D39" w:rsidRDefault="00762D39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Default="00A2549B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549B" w:rsidRPr="00A2549B" w:rsidRDefault="00A2549B" w:rsidP="00DD26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D56CA">
        <w:rPr>
          <w:rFonts w:ascii="Times New Roman" w:hAnsi="Times New Roman" w:cs="Times New Roman"/>
          <w:sz w:val="28"/>
          <w:szCs w:val="28"/>
        </w:rPr>
        <w:t>8</w:t>
      </w:r>
    </w:p>
    <w:p w:rsidR="00A2549B" w:rsidRPr="00DD265C" w:rsidRDefault="00A2549B" w:rsidP="00A25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65C">
        <w:rPr>
          <w:rFonts w:ascii="Times New Roman" w:hAnsi="Times New Roman" w:cs="Times New Roman"/>
          <w:b/>
          <w:sz w:val="28"/>
          <w:szCs w:val="28"/>
        </w:rPr>
        <w:t>СВОДНЫЕ ПОКАЗАТЕЛИ</w:t>
      </w:r>
    </w:p>
    <w:p w:rsidR="00A2549B" w:rsidRPr="00A2549B" w:rsidRDefault="00A2549B" w:rsidP="00A254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t>диагностики уровня знаний по основам безопасности дорожного движения</w:t>
      </w:r>
    </w:p>
    <w:p w:rsidR="00DD265C" w:rsidRDefault="00A2549B" w:rsidP="00DD26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МБДОУ «ЦРР д/с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2549B" w:rsidRDefault="00A2549B" w:rsidP="00DD26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49B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>Сроки проведения диагностики_____________________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08"/>
        <w:gridCol w:w="709"/>
        <w:gridCol w:w="709"/>
        <w:gridCol w:w="709"/>
        <w:gridCol w:w="850"/>
        <w:gridCol w:w="1701"/>
        <w:gridCol w:w="2494"/>
      </w:tblGrid>
      <w:tr w:rsidR="00DD265C" w:rsidTr="00A2549B">
        <w:tc>
          <w:tcPr>
            <w:tcW w:w="2802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Ф.И.О.,</w:t>
            </w:r>
          </w:p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5386" w:type="dxa"/>
            <w:gridSpan w:val="6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Показатель уровня знаний, %</w:t>
            </w:r>
          </w:p>
        </w:tc>
        <w:tc>
          <w:tcPr>
            <w:tcW w:w="2494" w:type="dxa"/>
            <w:vMerge w:val="restart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D265C" w:rsidTr="009F06A4">
        <w:tc>
          <w:tcPr>
            <w:tcW w:w="2802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5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701" w:type="dxa"/>
            <w:vMerge w:val="restart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494" w:type="dxa"/>
            <w:vMerge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65C" w:rsidTr="00A2549B">
        <w:tc>
          <w:tcPr>
            <w:tcW w:w="2802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709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709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709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850" w:type="dxa"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701" w:type="dxa"/>
            <w:vMerge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DD265C" w:rsidRPr="00DD265C" w:rsidRDefault="00DD265C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Pr="00DD265C" w:rsidRDefault="00A2549B" w:rsidP="00DD2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49B" w:rsidTr="00A2549B">
        <w:tc>
          <w:tcPr>
            <w:tcW w:w="2802" w:type="dxa"/>
          </w:tcPr>
          <w:p w:rsidR="00A2549B" w:rsidRDefault="00DD265C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ВСЕГО (среднее</w:t>
            </w:r>
            <w:proofErr w:type="gramStart"/>
            <w:r w:rsidRPr="00DD265C">
              <w:rPr>
                <w:rFonts w:ascii="Times New Roman" w:hAnsi="Times New Roman" w:cs="Times New Roman"/>
                <w:sz w:val="28"/>
                <w:szCs w:val="28"/>
              </w:rPr>
              <w:t>, %)</w:t>
            </w:r>
            <w:proofErr w:type="gramEnd"/>
          </w:p>
        </w:tc>
        <w:tc>
          <w:tcPr>
            <w:tcW w:w="708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2549B" w:rsidRDefault="00A2549B" w:rsidP="00A25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49B" w:rsidRDefault="00A2549B" w:rsidP="00A254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65C" w:rsidRPr="00DD265C" w:rsidRDefault="00DD265C" w:rsidP="00DD2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5C">
        <w:rPr>
          <w:rFonts w:ascii="Times New Roman" w:hAnsi="Times New Roman" w:cs="Times New Roman"/>
          <w:sz w:val="28"/>
          <w:szCs w:val="28"/>
        </w:rPr>
        <w:t xml:space="preserve">Оценочная группа </w:t>
      </w:r>
    </w:p>
    <w:p w:rsidR="00A2549B" w:rsidRPr="00762D39" w:rsidRDefault="00DD265C" w:rsidP="007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5C">
        <w:rPr>
          <w:rFonts w:ascii="Times New Roman" w:hAnsi="Times New Roman" w:cs="Times New Roman"/>
          <w:sz w:val="28"/>
          <w:szCs w:val="28"/>
        </w:rPr>
        <w:t>(ФИО, должность)</w:t>
      </w:r>
    </w:p>
    <w:sectPr w:rsidR="00A2549B" w:rsidRPr="00762D39" w:rsidSect="00762D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D39"/>
    <w:rsid w:val="0018159C"/>
    <w:rsid w:val="001C0028"/>
    <w:rsid w:val="001D56CA"/>
    <w:rsid w:val="003116AB"/>
    <w:rsid w:val="00342870"/>
    <w:rsid w:val="003D4F24"/>
    <w:rsid w:val="00526375"/>
    <w:rsid w:val="00762D39"/>
    <w:rsid w:val="008847ED"/>
    <w:rsid w:val="00990E16"/>
    <w:rsid w:val="00A2549B"/>
    <w:rsid w:val="00AB6EA3"/>
    <w:rsid w:val="00B34BD6"/>
    <w:rsid w:val="00BC21F3"/>
    <w:rsid w:val="00DD265C"/>
    <w:rsid w:val="00EB12CF"/>
    <w:rsid w:val="00F21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6499</Words>
  <Characters>37047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2014-11-07T05:07:00Z</cp:lastPrinted>
  <dcterms:created xsi:type="dcterms:W3CDTF">2014-11-06T17:04:00Z</dcterms:created>
  <dcterms:modified xsi:type="dcterms:W3CDTF">2014-11-07T19:08:00Z</dcterms:modified>
</cp:coreProperties>
</file>